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5" w:rsidRDefault="00D71A2F" w:rsidP="006B2995">
      <w:pPr>
        <w:pStyle w:val="Ttulo2"/>
        <w:rPr>
          <w:lang w:val="es-VE"/>
        </w:rPr>
      </w:pPr>
      <w:bookmarkStart w:id="0" w:name="_GoBack"/>
      <w:bookmarkEnd w:id="0"/>
      <w:r>
        <w:rPr>
          <w:rStyle w:val="Ttulo1Car"/>
          <w:rFonts w:eastAsia="Arial Unicode MS"/>
          <w:lang w:val="es-VE"/>
        </w:rPr>
        <w:t>9</w:t>
      </w:r>
      <w:r w:rsidR="006B2995" w:rsidRPr="00102278">
        <w:rPr>
          <w:rStyle w:val="Ttulo1Car"/>
          <w:rFonts w:eastAsia="Arial Unicode MS"/>
          <w:lang w:val="es-VE"/>
        </w:rPr>
        <w:t>901</w:t>
      </w:r>
      <w:r w:rsidR="006B2995" w:rsidRPr="00102278">
        <w:rPr>
          <w:rStyle w:val="Ttulo1Car"/>
          <w:rFonts w:eastAsia="Arial Unicode MS"/>
          <w:lang w:val="es-VE"/>
        </w:rPr>
        <w:br/>
        <w:t>La sabiduría de Yogui Berr</w:t>
      </w:r>
      <w:r w:rsidR="006B2995">
        <w:rPr>
          <w:lang w:val="es-VE"/>
        </w:rPr>
        <w:t>a</w:t>
      </w:r>
    </w:p>
    <w:p w:rsidR="006B2995" w:rsidRPr="00A144DB" w:rsidRDefault="006B2995" w:rsidP="006B2995">
      <w:pPr>
        <w:jc w:val="right"/>
        <w:rPr>
          <w:b/>
          <w:sz w:val="16"/>
          <w:szCs w:val="16"/>
          <w:lang w:val="es-VE"/>
        </w:rPr>
      </w:pPr>
      <w:r w:rsidRPr="00A144DB">
        <w:rPr>
          <w:b/>
          <w:sz w:val="16"/>
          <w:szCs w:val="16"/>
          <w:lang w:val="es-VE"/>
        </w:rPr>
        <w:t>DRA</w:t>
      </w:r>
    </w:p>
    <w:p w:rsidR="006B2995" w:rsidRDefault="006B2995" w:rsidP="006B2995">
      <w:pPr>
        <w:rPr>
          <w:sz w:val="22"/>
          <w:lang w:val="es-VE"/>
        </w:rPr>
      </w:pP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Yogui Berra (1925 -   ) ha podido pasar a la historia sólo como un beisbolero destacado en sus años como receptor, o </w:t>
      </w:r>
      <w:proofErr w:type="spellStart"/>
      <w:r>
        <w:rPr>
          <w:i/>
          <w:iCs/>
          <w:sz w:val="22"/>
          <w:lang w:val="es-VE"/>
        </w:rPr>
        <w:t>catcher</w:t>
      </w:r>
      <w:proofErr w:type="spellEnd"/>
      <w:r>
        <w:rPr>
          <w:sz w:val="22"/>
          <w:lang w:val="es-VE"/>
        </w:rPr>
        <w:t xml:space="preserve">, con los New York </w:t>
      </w:r>
      <w:proofErr w:type="spellStart"/>
      <w:r>
        <w:rPr>
          <w:sz w:val="22"/>
          <w:lang w:val="es-VE"/>
        </w:rPr>
        <w:t>Yankees</w:t>
      </w:r>
      <w:proofErr w:type="spellEnd"/>
      <w:r>
        <w:rPr>
          <w:sz w:val="22"/>
          <w:lang w:val="es-VE"/>
        </w:rPr>
        <w:t>. Pero su mayor fama se debe a los muchos dichos graciosos. No era su intención ser chistoso ni filósofo, pero vez tras vez dijo algo que a primera vista parece ilógico, o aun ridículo, pero resulta tener mucho sentido en el fondo.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>Quizás se cita más aquello de: “El futuro ahora no es tan bueno como era antes”. (</w:t>
      </w:r>
      <w:r w:rsidRPr="007107FD">
        <w:rPr>
          <w:b/>
          <w:sz w:val="22"/>
          <w:lang w:val="es-VE"/>
        </w:rPr>
        <w:t>¡!</w:t>
      </w:r>
      <w:r>
        <w:rPr>
          <w:sz w:val="22"/>
          <w:lang w:val="es-VE"/>
        </w:rPr>
        <w:t>) O, “Es bueno asistir al velorio de tu amigo, porque, si no, quizás él no va a asistir al tuyo. (</w:t>
      </w:r>
      <w:r w:rsidRPr="007107FD">
        <w:rPr>
          <w:b/>
          <w:sz w:val="22"/>
          <w:lang w:val="es-VE"/>
        </w:rPr>
        <w:t>¡¿?!</w:t>
      </w:r>
      <w:r>
        <w:rPr>
          <w:sz w:val="22"/>
          <w:lang w:val="es-VE"/>
        </w:rPr>
        <w:t>)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Pero ocupémonos de otra observación aguda de Yogui que es cosa obvia. Con todo, mucha gente no la ha tenido en mente. Dijo, “Cuando llegas a la </w:t>
      </w:r>
      <w:r>
        <w:rPr>
          <w:b/>
          <w:bCs/>
          <w:i/>
          <w:iCs/>
          <w:sz w:val="22"/>
          <w:lang w:val="es-VE"/>
        </w:rPr>
        <w:t>Y</w:t>
      </w:r>
      <w:r>
        <w:rPr>
          <w:sz w:val="22"/>
          <w:lang w:val="es-VE"/>
        </w:rPr>
        <w:t xml:space="preserve"> en el camino, tienes que tomarla”. 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¡Claro que hay que tomarla! Seguir derecho no se puede; hay que girar: o la izquierda, o a la derecha. 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¿Pero cómo estás tomando la </w:t>
      </w:r>
      <w:r>
        <w:rPr>
          <w:b/>
          <w:bCs/>
          <w:i/>
          <w:iCs/>
          <w:sz w:val="22"/>
          <w:lang w:val="es-VE"/>
        </w:rPr>
        <w:t>Y</w:t>
      </w:r>
      <w:r>
        <w:rPr>
          <w:sz w:val="22"/>
          <w:lang w:val="es-VE"/>
        </w:rPr>
        <w:t xml:space="preserve"> en el camino tuyo? ¿Pretendes que no la hay? ¿Te conformas con el viento que sopla en la coyuntura crucial?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“A los cielos y a la tierra llamo por </w:t>
      </w:r>
      <w:proofErr w:type="gramStart"/>
      <w:r>
        <w:rPr>
          <w:sz w:val="22"/>
          <w:lang w:val="es-VE"/>
        </w:rPr>
        <w:t>testigos ...</w:t>
      </w:r>
      <w:proofErr w:type="gramEnd"/>
      <w:r>
        <w:rPr>
          <w:sz w:val="22"/>
          <w:lang w:val="es-VE"/>
        </w:rPr>
        <w:t xml:space="preserve"> que os he puesto delante la vida y la muerte, la bendición y la maldición; escoge, pues, la vida”, anunció Moisés al pueblo de su tiempo, y Dios te dice lo mismo.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“Habrá allí calzada y camino", escribió el profeta Isaías siglos atrás, “y será llamado Camino de Santidad; no pasará inmundo por él, sino que Él mismo estará con ellos; el que anduviere en este camino, por torpe que sea, no se extraviará”. Y aquel camino, Cristo mismo, el camino al cielo, está abierto todavía para quien lo tome. </w:t>
      </w:r>
    </w:p>
    <w:p w:rsidR="006B2995" w:rsidRDefault="006B2995" w:rsidP="006B2995">
      <w:pPr>
        <w:rPr>
          <w:sz w:val="22"/>
          <w:lang w:val="es-VE"/>
        </w:rPr>
      </w:pPr>
      <w:r>
        <w:rPr>
          <w:sz w:val="22"/>
          <w:lang w:val="es-VE"/>
        </w:rPr>
        <w:t xml:space="preserve">Torpe aquel que se descuide en la coyuntura. Prudente aquel que ve el peligro y responde. Cuando llegas a la </w:t>
      </w:r>
      <w:r>
        <w:rPr>
          <w:b/>
          <w:bCs/>
          <w:i/>
          <w:iCs/>
          <w:sz w:val="22"/>
          <w:lang w:val="es-VE"/>
        </w:rPr>
        <w:t>Y</w:t>
      </w:r>
      <w:r>
        <w:rPr>
          <w:sz w:val="22"/>
          <w:lang w:val="es-VE"/>
        </w:rPr>
        <w:t xml:space="preserve"> en el camino, tienes que tomarla.</w:t>
      </w:r>
    </w:p>
    <w:p w:rsidR="006B2995" w:rsidRDefault="006B2995" w:rsidP="006B2995">
      <w:pPr>
        <w:rPr>
          <w:sz w:val="22"/>
          <w:lang w:val="es-VE"/>
        </w:rPr>
      </w:pPr>
      <w:r>
        <w:rPr>
          <w:noProof/>
          <w:sz w:val="22"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144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150" y="21433"/>
                <wp:lineTo x="21150" y="0"/>
                <wp:lineTo x="0" y="0"/>
              </wp:wrapPolygon>
            </wp:wrapTight>
            <wp:docPr id="1" name="Imagen 1" descr="Berra, Y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ra, Y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lang w:val="es-VE"/>
        </w:rPr>
        <w:t>Pero el mismo Isaías se apresuraría a darte otro consejo, y es que no puedes pararte frente a la encrucijada largo tiempo. Advirtió Él: “Buscad a Jehová mientras puede ser hallado, llamadle en tanto que está cercano. Deje el impío su camino, y el hombre inicuo sus pensamientos, y vuélvase a Jehová, el cual tendrá de él misericordia, y al Dios nuestro, el cual será amplio en perdonar”.</w:t>
      </w:r>
    </w:p>
    <w:p w:rsidR="006B2995" w:rsidRPr="00102278" w:rsidRDefault="006B2995" w:rsidP="006B2995">
      <w:pPr>
        <w:rPr>
          <w:noProof/>
          <w:sz w:val="22"/>
          <w:lang w:val="es-VE"/>
        </w:rPr>
      </w:pPr>
      <w:r w:rsidRPr="00102278">
        <w:rPr>
          <w:noProof/>
          <w:sz w:val="22"/>
          <w:lang w:val="es-VE"/>
        </w:rPr>
        <w:t>Al disertar el apóstol Pablo a cierto gobernador romano, “acerca de la justicia, del dominio propio y del juicio venidero, Félix se espantó, y dijo: Ahora vete; pero cuando tenga oportunidad te llamaré”. No lo hizo.</w:t>
      </w:r>
    </w:p>
    <w:p w:rsidR="006B2995" w:rsidRPr="00102278" w:rsidRDefault="006B2995" w:rsidP="006B2995">
      <w:pPr>
        <w:rPr>
          <w:noProof/>
          <w:sz w:val="22"/>
          <w:lang w:val="es-VE"/>
        </w:rPr>
      </w:pPr>
      <w:r w:rsidRPr="00102278">
        <w:rPr>
          <w:noProof/>
          <w:sz w:val="22"/>
          <w:lang w:val="es-VE"/>
        </w:rPr>
        <w:t xml:space="preserve">Seguidamente este mismo presentó el mismo santo evangelio a otro mandatario. “Entonces Agripa dijo a Pablo: Por poco me persuades a ser cristiano. Y Pablo dijo: ¡Quisiera Dios que por poco o por mucho, no </w:t>
      </w:r>
      <w:r w:rsidRPr="00102278">
        <w:rPr>
          <w:noProof/>
          <w:sz w:val="22"/>
          <w:lang w:val="es-VE"/>
        </w:rPr>
        <w:lastRenderedPageBreak/>
        <w:t>solamente tú, sino también todos los que hoy me oyen, fueseis hechos tales cual yo soy, excepto estas cadenas!”</w:t>
      </w:r>
    </w:p>
    <w:p w:rsidR="006B2995" w:rsidRPr="00102278" w:rsidRDefault="006B2995" w:rsidP="006B2995">
      <w:pPr>
        <w:rPr>
          <w:noProof/>
          <w:sz w:val="22"/>
          <w:lang w:val="es-VE"/>
        </w:rPr>
      </w:pPr>
      <w:r w:rsidRPr="00102278">
        <w:rPr>
          <w:noProof/>
          <w:sz w:val="22"/>
          <w:lang w:val="es-VE"/>
        </w:rPr>
        <w:t xml:space="preserve">Tampoco. El “poco” resultó ser mucho – eternamente mucho. Ese hombre había llegado a la </w:t>
      </w:r>
      <w:r w:rsidRPr="00102278">
        <w:rPr>
          <w:b/>
          <w:bCs/>
          <w:i/>
          <w:iCs/>
          <w:noProof/>
          <w:sz w:val="22"/>
          <w:lang w:val="es-VE"/>
        </w:rPr>
        <w:t>Y,</w:t>
      </w:r>
      <w:r w:rsidRPr="00102278">
        <w:rPr>
          <w:noProof/>
          <w:sz w:val="22"/>
          <w:lang w:val="es-VE"/>
        </w:rPr>
        <w:t xml:space="preserve"> y optó por la calzada fácil, la de rechazar a Cristo.</w:t>
      </w:r>
    </w:p>
    <w:p w:rsidR="006B2995" w:rsidRPr="00102278" w:rsidRDefault="006B2995" w:rsidP="006B2995">
      <w:pPr>
        <w:rPr>
          <w:b/>
          <w:bCs/>
          <w:i/>
          <w:iCs/>
          <w:noProof/>
          <w:sz w:val="18"/>
          <w:lang w:val="es-VE"/>
        </w:rPr>
      </w:pPr>
      <w:r w:rsidRPr="00102278">
        <w:rPr>
          <w:noProof/>
          <w:sz w:val="22"/>
          <w:lang w:val="es-VE"/>
        </w:rPr>
        <w:t>¿Y tú?</w:t>
      </w:r>
      <w:r w:rsidRPr="00102278">
        <w:rPr>
          <w:noProof/>
          <w:lang w:val="es-VE"/>
        </w:rPr>
        <w:t xml:space="preserve">                                          </w:t>
      </w:r>
    </w:p>
    <w:p w:rsidR="006B2995" w:rsidRPr="00102278" w:rsidRDefault="006B2995" w:rsidP="006B2995">
      <w:pPr>
        <w:rPr>
          <w:b/>
          <w:bCs/>
          <w:i/>
          <w:iCs/>
          <w:noProof/>
          <w:sz w:val="18"/>
          <w:lang w:val="es-VE"/>
        </w:rPr>
      </w:pPr>
    </w:p>
    <w:p w:rsidR="002F2ED9" w:rsidRDefault="002F2ED9"/>
    <w:sectPr w:rsidR="002F2ED9" w:rsidSect="00A144DB">
      <w:pgSz w:w="12240" w:h="15840" w:code="1"/>
      <w:pgMar w:top="851" w:right="1985" w:bottom="1418" w:left="1985" w:header="709" w:footer="709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A"/>
    <w:rsid w:val="0000297A"/>
    <w:rsid w:val="002F2ED9"/>
    <w:rsid w:val="006B2995"/>
    <w:rsid w:val="0086086B"/>
    <w:rsid w:val="00D270A0"/>
    <w:rsid w:val="00D71A2F"/>
    <w:rsid w:val="00E54027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7A"/>
    <w:pPr>
      <w:spacing w:before="40" w:after="40" w:line="240" w:lineRule="auto"/>
    </w:pPr>
    <w:rPr>
      <w:rFonts w:ascii="Verdana" w:eastAsia="Times New Roman" w:hAnsi="Verdana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00297A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0297A"/>
    <w:pPr>
      <w:keepNext/>
      <w:spacing w:before="400" w:after="400"/>
      <w:jc w:val="center"/>
      <w:outlineLvl w:val="1"/>
    </w:pPr>
    <w:rPr>
      <w:rFonts w:ascii="Arial" w:eastAsia="Arial Unicode MS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297A"/>
    <w:rPr>
      <w:rFonts w:ascii="Arial" w:eastAsia="Times New Roman" w:hAnsi="Arial" w:cs="Arial"/>
      <w:b/>
      <w:bCs/>
      <w:kern w:val="32"/>
      <w:sz w:val="28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0297A"/>
    <w:rPr>
      <w:rFonts w:ascii="Arial" w:eastAsia="Arial Unicode MS" w:hAnsi="Arial" w:cs="Times New Roman"/>
      <w:b/>
      <w:i/>
      <w:sz w:val="28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7A"/>
    <w:pPr>
      <w:spacing w:before="40" w:after="40" w:line="240" w:lineRule="auto"/>
    </w:pPr>
    <w:rPr>
      <w:rFonts w:ascii="Verdana" w:eastAsia="Times New Roman" w:hAnsi="Verdana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00297A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0297A"/>
    <w:pPr>
      <w:keepNext/>
      <w:spacing w:before="400" w:after="400"/>
      <w:jc w:val="center"/>
      <w:outlineLvl w:val="1"/>
    </w:pPr>
    <w:rPr>
      <w:rFonts w:ascii="Arial" w:eastAsia="Arial Unicode MS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297A"/>
    <w:rPr>
      <w:rFonts w:ascii="Arial" w:eastAsia="Times New Roman" w:hAnsi="Arial" w:cs="Arial"/>
      <w:b/>
      <w:bCs/>
      <w:kern w:val="32"/>
      <w:sz w:val="28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0297A"/>
    <w:rPr>
      <w:rFonts w:ascii="Arial" w:eastAsia="Arial Unicode MS" w:hAnsi="Arial" w:cs="Times New Roman"/>
      <w:b/>
      <w:i/>
      <w:sz w:val="28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 consejo de Yogui Berra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 consejo de Yogui Berra</dc:title>
  <dc:creator>Usuario</dc:creator>
  <cp:lastModifiedBy>Usuario</cp:lastModifiedBy>
  <cp:revision>8</cp:revision>
  <cp:lastPrinted>2015-07-31T20:03:00Z</cp:lastPrinted>
  <dcterms:created xsi:type="dcterms:W3CDTF">2015-07-25T13:39:00Z</dcterms:created>
  <dcterms:modified xsi:type="dcterms:W3CDTF">2015-07-31T20:03:00Z</dcterms:modified>
</cp:coreProperties>
</file>