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4F" w:rsidRDefault="003F2077" w:rsidP="003F20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4F314F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906</w:t>
      </w:r>
    </w:p>
    <w:p w:rsidR="003F2077" w:rsidRDefault="003F2077" w:rsidP="003F20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La voz apacible y potente</w:t>
      </w:r>
    </w:p>
    <w:p w:rsidR="003F2077" w:rsidRDefault="003F2077" w:rsidP="003F207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Jesús hubiera sido el desespero de los medios de comunicación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nuestros tiempos. Los primeros treinta años de su vida están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escondidos en un silencio casi total. Cuando fue retado a lanzarse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desde el pináculo del templo, sabiendo perfectamente bien que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saldría sano y salvo allí abajo ante el asombro de una multitud, Él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rehusó semejante espectáculo. ¡Las cadenas de televisión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tiempos modernos hubieran rodado película sin fin ante esa hazaña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y Él hubiera ganado una fama instantánea!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¿No hubiera sido mejor visitar a Roma y Atenas, contratar un</w:t>
      </w:r>
    </w:p>
    <w:p w:rsidR="004F314F" w:rsidRDefault="002B7439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personal de avance, celebrar </w:t>
      </w:r>
      <w:r w:rsidR="004F314F">
        <w:rPr>
          <w:rFonts w:ascii="Verdana" w:hAnsi="Verdana" w:cs="Verdana"/>
          <w:sz w:val="24"/>
          <w:szCs w:val="24"/>
          <w:lang w:val="es-VE"/>
        </w:rPr>
        <w:t>avivamientos</w:t>
      </w:r>
      <w:r w:rsidR="004F314F">
        <w:rPr>
          <w:rFonts w:ascii="Arial" w:hAnsi="Arial" w:cs="Arial"/>
          <w:sz w:val="24"/>
          <w:szCs w:val="24"/>
          <w:lang w:val="es-VE"/>
        </w:rPr>
        <w:t>‖</w:t>
      </w:r>
      <w:r w:rsidR="004F314F">
        <w:rPr>
          <w:rFonts w:ascii="Verdana" w:hAnsi="Verdana" w:cs="Verdana"/>
          <w:sz w:val="24"/>
          <w:szCs w:val="24"/>
          <w:lang w:val="es-VE"/>
        </w:rPr>
        <w:t xml:space="preserve"> y entrar en debate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público con políticos, filósofos y la elite religiosa? No, no hubiera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sido mejor, hubiera sido más bien una contradicción de uno de sus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principios fundamentales: ―Mi reino no es de este mundo.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Varias veces, al realizar un milagro, pidió que no se dijera nada 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nadie. ¡Y mucho menos tomó una colecta! ¿Y la transfiguración,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cuando resplandeció su rostro como el sol y sus vestidos se hicieron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blancos como la luz? ¡Qué evento para ser difundido sobre la faz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tierra, reseñado en periódicos, comentado por expertos en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ciencia y religión, analizado en seminarios de teología y usado en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campañas de proselitismo! Pero Él mando a no decir nada a nadie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hasta después de su resurrección de los muertos.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¿Qué diremos de esa resurrección, sin lugar a duda una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oportunidad para la mayor campaña publicitaria de todo tiempo? El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Salvador resucitado ha podido presentarse ante Herodes y Pilato y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luego predicar a una muchedumbre. Así hubiera logrado en minutos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lo que los cristianos han procurado a lo largo de siglos -- convencer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 la gente de que Él sí resucitó y vive por siempre jamás. Pero Él se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manifestó sólo a los que ya creían en Él.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gobernador Festo habló de ―un cierto Jesús, ya muerto, el que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Pablo afirmaba estar vivo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. Vivo lo es, pero no lo proclama al estilo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que el mundo conoce. Él vive en el corazón de quien por sencilla fe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-- no por vista -- le ha recibido como su Salvador y Señor. Él vive 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diestra de Dios, los cielos abrigándolo hasta el tiempo del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cumplimiento de sus propósitos establecidos desde antes de que el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mundo fuera.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Cierto hombre quería que Él arreglara una disputa familiar acerca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de la herencia; otros, que les librara de los impuestos; otros, que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pronunciara su posición sobre el divorcio. Un día el gentío le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aclamaba como el rey que venía a encabezar una revolución, pero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en menos de una semana ellos estaban gritando, ―¡Crucifíquele,</w:t>
      </w:r>
    </w:p>
    <w:p w:rsidR="004F314F" w:rsidRDefault="006D7399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lastRenderedPageBreak/>
        <w:t>crucifíquele</w:t>
      </w:r>
      <w:r w:rsidR="004F314F">
        <w:rPr>
          <w:rFonts w:ascii="Verdana" w:hAnsi="Verdana" w:cs="Verdana"/>
          <w:sz w:val="24"/>
          <w:szCs w:val="24"/>
          <w:lang w:val="es-VE"/>
        </w:rPr>
        <w:t>!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Nuevo Testamento no es un tratado que protesta contra la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esclavitud, la poligamia ni la opresión romana, no obstante que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todo esto choca de frente con lo que el santo y manso Jesús creía y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practicaba. El evangelio saca el pueblo de la miseria y saca la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miseria del pueblo. La vida por dentro que comienza con el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renacimiento no sólo cambia el destino de uno, sino cambia su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modo de ser aquí y ahora.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 veces Jesús predicaba a una multitud, pero Él trataba con la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gente su propia condición una a una: Nicodemo, Legión, Zaqueo, el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ladrón moribundo, etc. Y así será con usted. Le hace falta ese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encuentro íntimo y enteramente franco con Aquel que vino a buscar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y a salvar lo que se había perdido. Usted tiene que llegar a donde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llegó la mujer samaritana: ―Me ha dicho todo cuanto he hecho. ¿No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será éste el Cristo?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No es un moderno Jesús de pantalla que da la paz con Dios. No es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por su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rating </w:t>
      </w:r>
      <w:r>
        <w:rPr>
          <w:rFonts w:ascii="Verdana" w:hAnsi="Verdana" w:cs="Verdana"/>
          <w:sz w:val="24"/>
          <w:szCs w:val="24"/>
          <w:lang w:val="es-VE"/>
        </w:rPr>
        <w:t>en las encuestas ni por las insinuaciones de la novia, o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de un predicador popular, que usted va a tomar el decisivo paso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fe con sus estupendas consecuencias en el tiempo y en la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eternidad. Por abultada y emocionada que esté la concurrencia en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derredor suyo en un estadio o una iglesia, no es en una ola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sentimiento o presión que usted va a pasar de muerte a vida, como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uno entre docenas.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Pecado reconocido, la sangrienta cruz a la vista por una mirada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fe, una aceptación personal, sincera de la obra salvadora, nada de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yo </w:t>
      </w:r>
      <w:r>
        <w:rPr>
          <w:rFonts w:ascii="Verdana" w:hAnsi="Verdana" w:cs="Verdana"/>
          <w:sz w:val="24"/>
          <w:szCs w:val="24"/>
          <w:lang w:val="es-VE"/>
        </w:rPr>
        <w:t>sino sólo creer a Dios y creer en Jesús -- esto es lo que le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permite a uno decir con el apóstol Pablo, ―Lo que ahora vivo … lo</w:t>
      </w:r>
    </w:p>
    <w:p w:rsidR="004F314F" w:rsidRDefault="004F314F" w:rsidP="003F20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vivo en la fe del Hijo de Dios, el cual </w:t>
      </w:r>
      <w:r>
        <w:rPr>
          <w:rFonts w:ascii="Verdana,Bold" w:hAnsi="Verdana,Bold" w:cs="Verdana,Bold"/>
          <w:b/>
          <w:bCs/>
          <w:sz w:val="24"/>
          <w:szCs w:val="24"/>
          <w:lang w:val="es-VE"/>
        </w:rPr>
        <w:t xml:space="preserve">me </w:t>
      </w:r>
      <w:r>
        <w:rPr>
          <w:rFonts w:ascii="Verdana" w:hAnsi="Verdana" w:cs="Verdana"/>
          <w:sz w:val="24"/>
          <w:szCs w:val="24"/>
          <w:lang w:val="es-VE"/>
        </w:rPr>
        <w:t>amó y se entregó a sí</w:t>
      </w:r>
    </w:p>
    <w:p w:rsidR="002F2ED9" w:rsidRDefault="004F314F" w:rsidP="003F2077">
      <w:pPr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mismo por </w:t>
      </w:r>
      <w:r>
        <w:rPr>
          <w:rFonts w:ascii="Verdana,Bold" w:hAnsi="Verdana,Bold" w:cs="Verdana,Bold"/>
          <w:b/>
          <w:bCs/>
          <w:sz w:val="24"/>
          <w:szCs w:val="24"/>
          <w:lang w:val="es-VE"/>
        </w:rPr>
        <w:t>mí</w:t>
      </w:r>
      <w:r>
        <w:rPr>
          <w:rFonts w:ascii="Verdana" w:hAnsi="Verdana" w:cs="Verdana"/>
          <w:sz w:val="24"/>
          <w:szCs w:val="24"/>
          <w:lang w:val="es-VE"/>
        </w:rPr>
        <w:t>.</w:t>
      </w:r>
    </w:p>
    <w:p w:rsidR="006D7399" w:rsidRPr="006D7399" w:rsidRDefault="006D7399" w:rsidP="006D7399">
      <w:pPr>
        <w:jc w:val="right"/>
        <w:rPr>
          <w:rFonts w:ascii="Bookman Old Style" w:hAnsi="Bookman Old Style" w:cs="Verdana"/>
          <w:sz w:val="20"/>
          <w:szCs w:val="20"/>
          <w:lang w:val="es-VE"/>
        </w:rPr>
      </w:pPr>
      <w:r w:rsidRPr="006D7399">
        <w:rPr>
          <w:rFonts w:ascii="Bookman Old Style" w:hAnsi="Bookman Old Style" w:cs="Verdana"/>
          <w:sz w:val="20"/>
          <w:szCs w:val="20"/>
          <w:lang w:val="es-VE"/>
        </w:rPr>
        <w:t>Vance Havner</w:t>
      </w:r>
    </w:p>
    <w:p w:rsidR="006D7399" w:rsidRDefault="006D7399" w:rsidP="003F2077">
      <w:pPr>
        <w:jc w:val="both"/>
      </w:pPr>
    </w:p>
    <w:sectPr w:rsidR="006D7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4F"/>
    <w:rsid w:val="002B7439"/>
    <w:rsid w:val="002F2ED9"/>
    <w:rsid w:val="003F2077"/>
    <w:rsid w:val="004F314F"/>
    <w:rsid w:val="006D7399"/>
    <w:rsid w:val="00B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 reino no es de este mundo</dc:subject>
  <dc:creator>Usuario</dc:creator>
  <cp:lastModifiedBy>Usuario</cp:lastModifiedBy>
  <cp:revision>6</cp:revision>
  <cp:lastPrinted>2015-07-31T20:07:00Z</cp:lastPrinted>
  <dcterms:created xsi:type="dcterms:W3CDTF">2015-07-25T15:08:00Z</dcterms:created>
  <dcterms:modified xsi:type="dcterms:W3CDTF">2015-07-31T20:07:00Z</dcterms:modified>
</cp:coreProperties>
</file>